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60893" w14:textId="77777777" w:rsidR="00132820" w:rsidRDefault="00132820">
      <w:pPr>
        <w:pStyle w:val="a4"/>
      </w:pPr>
    </w:p>
    <w:p w14:paraId="061F7500" w14:textId="77777777" w:rsidR="0031401D" w:rsidRDefault="0031401D" w:rsidP="0031401D">
      <w:pPr>
        <w:pStyle w:val="a4"/>
        <w:ind w:left="0"/>
      </w:pPr>
      <w:r>
        <w:t xml:space="preserve">                        </w:t>
      </w:r>
    </w:p>
    <w:p w14:paraId="13FFD02E" w14:textId="2325CC38" w:rsidR="00AA6731" w:rsidRDefault="00F61BAB" w:rsidP="0031401D">
      <w:pPr>
        <w:pStyle w:val="a4"/>
        <w:ind w:left="0"/>
        <w:jc w:val="center"/>
        <w:rPr>
          <w:spacing w:val="1"/>
        </w:rPr>
      </w:pPr>
      <w:r>
        <w:t>КАЛЕНДАРНЫЙ УЧЕБНЫЙ ГРАФИК</w:t>
      </w:r>
    </w:p>
    <w:p w14:paraId="298CD213" w14:textId="77777777" w:rsidR="00132820" w:rsidRDefault="00132820" w:rsidP="0031401D">
      <w:pPr>
        <w:pStyle w:val="a4"/>
        <w:jc w:val="center"/>
      </w:pPr>
    </w:p>
    <w:p w14:paraId="57E23E11" w14:textId="373873DC" w:rsidR="00AA6731" w:rsidRDefault="00F61BAB">
      <w:pPr>
        <w:pStyle w:val="a3"/>
        <w:ind w:right="122"/>
      </w:pPr>
      <w:r>
        <w:t xml:space="preserve">В МОАУ </w:t>
      </w:r>
      <w:r w:rsidR="00237775">
        <w:t>«</w:t>
      </w:r>
      <w:r>
        <w:t xml:space="preserve">СОШ № </w:t>
      </w:r>
      <w:r w:rsidR="00237775">
        <w:t>25 г. Орска»</w:t>
      </w:r>
      <w:r>
        <w:t xml:space="preserve"> образовательная деятельность осуществляется по</w:t>
      </w:r>
      <w:r>
        <w:rPr>
          <w:spacing w:val="1"/>
        </w:rPr>
        <w:t xml:space="preserve"> </w:t>
      </w:r>
      <w:r>
        <w:t>учебным четвертям, режим работы - 5-дневная учебная неделя.</w:t>
      </w:r>
    </w:p>
    <w:p w14:paraId="023252A4" w14:textId="080F21FD" w:rsidR="00AA6731" w:rsidRDefault="00F61BAB" w:rsidP="00132820">
      <w:pPr>
        <w:pStyle w:val="a3"/>
        <w:ind w:right="122"/>
      </w:pPr>
      <w:r>
        <w:t xml:space="preserve">Продолжительность учебного года при получении </w:t>
      </w:r>
      <w:r w:rsidR="0031401D">
        <w:t>основного</w:t>
      </w:r>
      <w:r>
        <w:t xml:space="preserve">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составляет</w:t>
      </w:r>
      <w:r>
        <w:rPr>
          <w:spacing w:val="9"/>
        </w:rPr>
        <w:t xml:space="preserve"> </w:t>
      </w:r>
      <w:r>
        <w:t>34</w:t>
      </w:r>
      <w:r>
        <w:rPr>
          <w:spacing w:val="9"/>
        </w:rPr>
        <w:t xml:space="preserve"> </w:t>
      </w:r>
      <w:r>
        <w:t>недели</w:t>
      </w:r>
      <w:r w:rsidR="00132820">
        <w:rPr>
          <w:spacing w:val="8"/>
        </w:rPr>
        <w:t>.</w:t>
      </w:r>
    </w:p>
    <w:p w14:paraId="5F98FFBE" w14:textId="77777777" w:rsidR="00AA6731" w:rsidRDefault="00F61BAB">
      <w:pPr>
        <w:pStyle w:val="a3"/>
        <w:ind w:right="123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сентября.</w:t>
      </w:r>
      <w:r>
        <w:rPr>
          <w:spacing w:val="1"/>
        </w:rPr>
        <w:t xml:space="preserve"> </w:t>
      </w:r>
      <w:r>
        <w:t>Если этот день приходится на выходной день, то в этом случае учебный год</w:t>
      </w:r>
      <w:r>
        <w:rPr>
          <w:spacing w:val="1"/>
        </w:rPr>
        <w:t xml:space="preserve"> </w:t>
      </w:r>
      <w:r>
        <w:t>начинается в первый, следующий за ним, рабочий день.</w:t>
      </w:r>
    </w:p>
    <w:p w14:paraId="0B9815A3" w14:textId="6367B779" w:rsidR="00AA6731" w:rsidRDefault="00F61BAB">
      <w:pPr>
        <w:pStyle w:val="a3"/>
        <w:ind w:right="122"/>
      </w:pPr>
      <w:r>
        <w:t>Учебный год в образовательной организации заканчивается 2</w:t>
      </w:r>
      <w:r w:rsidR="00237775">
        <w:t>6</w:t>
      </w:r>
      <w:r>
        <w:t xml:space="preserve"> мая. Если</w:t>
      </w:r>
      <w:r w:rsidR="00237775">
        <w:t xml:space="preserve">  </w:t>
      </w:r>
      <w:r>
        <w:rPr>
          <w:spacing w:val="-67"/>
        </w:rPr>
        <w:t xml:space="preserve"> </w:t>
      </w:r>
      <w:r w:rsidR="00237775">
        <w:rPr>
          <w:spacing w:val="-67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заканчивается в предыдущий рабочий день.</w:t>
      </w:r>
    </w:p>
    <w:p w14:paraId="6482D120" w14:textId="77777777" w:rsidR="00AA6731" w:rsidRDefault="00F61BAB">
      <w:pPr>
        <w:pStyle w:val="a3"/>
        <w:ind w:firstLine="0"/>
      </w:pPr>
      <w:r>
        <w:t>Обучение организовано по четвертям (I, II, III, IV)</w:t>
      </w:r>
    </w:p>
    <w:p w14:paraId="7C554D46" w14:textId="77777777" w:rsidR="0031401D" w:rsidRDefault="00F61BAB" w:rsidP="0031401D">
      <w:pPr>
        <w:pStyle w:val="a3"/>
        <w:ind w:right="123"/>
        <w:rPr>
          <w:spacing w:val="67"/>
        </w:rPr>
      </w:pPr>
      <w:r>
        <w:t>Продолжительность</w:t>
      </w:r>
      <w:r>
        <w:rPr>
          <w:spacing w:val="67"/>
        </w:rPr>
        <w:t xml:space="preserve"> </w:t>
      </w:r>
      <w:r>
        <w:t>учебных</w:t>
      </w:r>
      <w:r>
        <w:rPr>
          <w:spacing w:val="67"/>
        </w:rPr>
        <w:t xml:space="preserve"> </w:t>
      </w:r>
      <w:r>
        <w:t>четвертей</w:t>
      </w:r>
      <w:r w:rsidR="0031401D">
        <w:rPr>
          <w:spacing w:val="67"/>
        </w:rPr>
        <w:t xml:space="preserve"> </w:t>
      </w:r>
      <w:r>
        <w:t>составляет:</w:t>
      </w:r>
      <w:r>
        <w:rPr>
          <w:spacing w:val="67"/>
        </w:rPr>
        <w:t xml:space="preserve"> </w:t>
      </w:r>
    </w:p>
    <w:p w14:paraId="79EBA3BB" w14:textId="77777777" w:rsidR="0031401D" w:rsidRDefault="00F61BAB" w:rsidP="0031401D">
      <w:pPr>
        <w:pStyle w:val="a3"/>
        <w:ind w:right="123"/>
      </w:pPr>
      <w:r>
        <w:t>I</w:t>
      </w:r>
      <w:r>
        <w:rPr>
          <w:spacing w:val="67"/>
        </w:rPr>
        <w:t xml:space="preserve"> </w:t>
      </w:r>
      <w:r>
        <w:t>четверть</w:t>
      </w:r>
      <w:r>
        <w:rPr>
          <w:spacing w:val="67"/>
        </w:rPr>
        <w:t xml:space="preserve"> </w:t>
      </w:r>
      <w:r>
        <w:t>-</w:t>
      </w:r>
      <w:r>
        <w:rPr>
          <w:spacing w:val="67"/>
        </w:rPr>
        <w:t xml:space="preserve"> </w:t>
      </w:r>
      <w:r>
        <w:t>8</w:t>
      </w:r>
      <w:r>
        <w:rPr>
          <w:spacing w:val="-68"/>
        </w:rPr>
        <w:t xml:space="preserve"> </w:t>
      </w:r>
      <w:r w:rsidR="00237775">
        <w:rPr>
          <w:spacing w:val="-68"/>
        </w:rPr>
        <w:t xml:space="preserve">   </w:t>
      </w:r>
      <w:r w:rsidR="0031401D">
        <w:rPr>
          <w:spacing w:val="-68"/>
        </w:rPr>
        <w:t xml:space="preserve">   </w:t>
      </w:r>
      <w:r w:rsidR="00132820">
        <w:t>учебных недель</w:t>
      </w:r>
      <w:r>
        <w:t xml:space="preserve">; </w:t>
      </w:r>
    </w:p>
    <w:p w14:paraId="5F622C03" w14:textId="77777777" w:rsidR="0031401D" w:rsidRDefault="00F61BAB" w:rsidP="0031401D">
      <w:pPr>
        <w:pStyle w:val="a3"/>
        <w:ind w:right="123"/>
      </w:pPr>
      <w:r>
        <w:t xml:space="preserve">II четверть - 8 учебных недель; </w:t>
      </w:r>
    </w:p>
    <w:p w14:paraId="1ADAC444" w14:textId="61D3C755" w:rsidR="0031401D" w:rsidRDefault="00F61BAB" w:rsidP="0031401D">
      <w:pPr>
        <w:pStyle w:val="a3"/>
        <w:ind w:right="123"/>
      </w:pPr>
      <w:r>
        <w:t>III четверть - 10 учебных</w:t>
      </w:r>
      <w:r w:rsidR="0031401D">
        <w:t xml:space="preserve"> недель;</w:t>
      </w:r>
    </w:p>
    <w:p w14:paraId="099D9A56" w14:textId="55A81BD9" w:rsidR="00AA6731" w:rsidRPr="0031401D" w:rsidRDefault="00F61BAB" w:rsidP="0031401D">
      <w:pPr>
        <w:pStyle w:val="a3"/>
        <w:ind w:right="123"/>
        <w:rPr>
          <w:spacing w:val="-68"/>
        </w:rPr>
      </w:pPr>
      <w:r>
        <w:t>IV четверть - 8 учебных недель.</w:t>
      </w:r>
    </w:p>
    <w:p w14:paraId="7E368352" w14:textId="77777777" w:rsidR="00AA6731" w:rsidRDefault="00F61BAB">
      <w:pPr>
        <w:pStyle w:val="a3"/>
        <w:ind w:left="731" w:firstLine="0"/>
      </w:pPr>
      <w:r>
        <w:t>Продолжительность каникул составляет:</w:t>
      </w:r>
    </w:p>
    <w:p w14:paraId="470FF55D" w14:textId="0553B72A" w:rsidR="00AA6731" w:rsidRPr="0031401D" w:rsidRDefault="00F61BAB" w:rsidP="0031401D">
      <w:pPr>
        <w:pStyle w:val="a3"/>
        <w:ind w:left="661" w:firstLine="0"/>
      </w:pPr>
      <w:r>
        <w:t>по окончании I четверти (осенние каник</w:t>
      </w:r>
      <w:r w:rsidR="00132820">
        <w:t>улы) - 9 календарных дней</w:t>
      </w:r>
      <w:r w:rsidRPr="0031401D">
        <w:t>;</w:t>
      </w:r>
    </w:p>
    <w:p w14:paraId="1125767E" w14:textId="1492EE02" w:rsidR="00AA6731" w:rsidRDefault="00F61BAB" w:rsidP="00132820">
      <w:pPr>
        <w:pStyle w:val="a3"/>
        <w:ind w:left="661" w:firstLine="0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(зимние</w:t>
      </w:r>
      <w:r>
        <w:rPr>
          <w:spacing w:val="1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 w:rsidRPr="00132820">
        <w:t>;</w:t>
      </w:r>
    </w:p>
    <w:p w14:paraId="653F85D4" w14:textId="63C18C4E" w:rsidR="00AA6731" w:rsidRDefault="00F61BAB">
      <w:pPr>
        <w:pStyle w:val="a3"/>
        <w:ind w:right="122"/>
      </w:pPr>
      <w:r>
        <w:t>по окончании III четверти (весенние каникулы) - 9 календарных дней;</w:t>
      </w:r>
    </w:p>
    <w:p w14:paraId="50FE0FD9" w14:textId="77777777" w:rsidR="00AA6731" w:rsidRDefault="00F61BAB">
      <w:pPr>
        <w:pStyle w:val="a3"/>
        <w:ind w:left="661" w:firstLine="0"/>
      </w:pPr>
      <w:r>
        <w:t>по окончании учебного года (летние каникулы) - не менее 8 недель.</w:t>
      </w:r>
    </w:p>
    <w:p w14:paraId="3DB2DF02" w14:textId="77777777" w:rsidR="00AA6731" w:rsidRDefault="00AA6731">
      <w:pPr>
        <w:pStyle w:val="a3"/>
        <w:spacing w:before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5"/>
        <w:gridCol w:w="2336"/>
        <w:gridCol w:w="2336"/>
      </w:tblGrid>
      <w:tr w:rsidR="00AA6731" w14:paraId="79250248" w14:textId="77777777">
        <w:trPr>
          <w:trHeight w:val="623"/>
        </w:trPr>
        <w:tc>
          <w:tcPr>
            <w:tcW w:w="2338" w:type="dxa"/>
          </w:tcPr>
          <w:p w14:paraId="12222E24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ОСЕННИЕ</w:t>
            </w:r>
          </w:p>
          <w:p w14:paraId="4450C975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2335" w:type="dxa"/>
          </w:tcPr>
          <w:p w14:paraId="6A4D780D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ЗИМНИЕ</w:t>
            </w:r>
          </w:p>
          <w:p w14:paraId="39036FCD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2336" w:type="dxa"/>
          </w:tcPr>
          <w:p w14:paraId="53E4E696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ВЕСЕННИЕ</w:t>
            </w:r>
          </w:p>
          <w:p w14:paraId="0F6EDD8A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  <w:tc>
          <w:tcPr>
            <w:tcW w:w="2336" w:type="dxa"/>
          </w:tcPr>
          <w:p w14:paraId="2B35B0D4" w14:textId="77777777" w:rsidR="00AA6731" w:rsidRDefault="00F61BA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ЛЕТНИЕ</w:t>
            </w:r>
          </w:p>
          <w:p w14:paraId="45CD899C" w14:textId="77777777" w:rsidR="00AA6731" w:rsidRDefault="00F61BAB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КАНИКУЛЫ</w:t>
            </w:r>
          </w:p>
        </w:tc>
      </w:tr>
      <w:tr w:rsidR="00AA6731" w14:paraId="185EB107" w14:textId="77777777">
        <w:trPr>
          <w:trHeight w:val="945"/>
        </w:trPr>
        <w:tc>
          <w:tcPr>
            <w:tcW w:w="2338" w:type="dxa"/>
          </w:tcPr>
          <w:p w14:paraId="1BD5717B" w14:textId="77777777" w:rsidR="00AA6731" w:rsidRDefault="00F61BAB">
            <w:pPr>
              <w:pStyle w:val="TableParagraph"/>
              <w:tabs>
                <w:tab w:val="left" w:pos="671"/>
              </w:tabs>
              <w:spacing w:line="240" w:lineRule="auto"/>
              <w:ind w:right="87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335" w:type="dxa"/>
          </w:tcPr>
          <w:p w14:paraId="666F2FC2" w14:textId="77777777" w:rsidR="00AA6731" w:rsidRDefault="00F61BAB">
            <w:pPr>
              <w:pStyle w:val="TableParagraph"/>
              <w:tabs>
                <w:tab w:val="left" w:pos="668"/>
              </w:tabs>
              <w:spacing w:line="240" w:lineRule="auto"/>
              <w:ind w:right="86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336" w:type="dxa"/>
          </w:tcPr>
          <w:p w14:paraId="52880888" w14:textId="77777777" w:rsidR="00AA6731" w:rsidRDefault="00F61BAB">
            <w:pPr>
              <w:pStyle w:val="TableParagraph"/>
              <w:tabs>
                <w:tab w:val="left" w:pos="669"/>
              </w:tabs>
              <w:spacing w:line="240" w:lineRule="auto"/>
              <w:ind w:right="87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336" w:type="dxa"/>
          </w:tcPr>
          <w:p w14:paraId="47BC2831" w14:textId="77777777" w:rsidR="00AA6731" w:rsidRDefault="00F61BAB">
            <w:pPr>
              <w:pStyle w:val="TableParagraph"/>
              <w:tabs>
                <w:tab w:val="left" w:pos="669"/>
              </w:tabs>
              <w:spacing w:line="240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календарных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</w:tr>
    </w:tbl>
    <w:p w14:paraId="03BA0920" w14:textId="77777777" w:rsidR="00AA6731" w:rsidRDefault="00AA6731">
      <w:pPr>
        <w:pStyle w:val="a3"/>
        <w:spacing w:before="1"/>
        <w:ind w:left="0" w:firstLine="0"/>
        <w:jc w:val="left"/>
        <w:rPr>
          <w:sz w:val="27"/>
        </w:rPr>
      </w:pPr>
    </w:p>
    <w:p w14:paraId="07F2F47D" w14:textId="77777777" w:rsidR="00AA6731" w:rsidRDefault="00AA6731">
      <w:pPr>
        <w:pStyle w:val="a3"/>
        <w:spacing w:before="2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742"/>
        <w:gridCol w:w="5801"/>
      </w:tblGrid>
      <w:tr w:rsidR="00132820" w14:paraId="55D84CB8" w14:textId="77777777" w:rsidTr="00BE6124">
        <w:trPr>
          <w:trHeight w:val="623"/>
        </w:trPr>
        <w:tc>
          <w:tcPr>
            <w:tcW w:w="802" w:type="dxa"/>
          </w:tcPr>
          <w:p w14:paraId="0E9A1A28" w14:textId="77777777" w:rsidR="00132820" w:rsidRDefault="001328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8EA3398" w14:textId="77777777" w:rsidR="00132820" w:rsidRDefault="0013282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742" w:type="dxa"/>
          </w:tcPr>
          <w:p w14:paraId="5BCA177F" w14:textId="77777777" w:rsidR="00132820" w:rsidRDefault="0013282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5801" w:type="dxa"/>
          </w:tcPr>
          <w:p w14:paraId="1F031F66" w14:textId="29592FFD" w:rsidR="00132820" w:rsidRDefault="00132820" w:rsidP="0031401D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 w:rsidR="0031401D">
              <w:rPr>
                <w:sz w:val="28"/>
              </w:rPr>
              <w:t>9 клас</w:t>
            </w:r>
            <w:bookmarkStart w:id="0" w:name="_GoBack"/>
            <w:bookmarkEnd w:id="0"/>
            <w:r w:rsidR="0031401D">
              <w:rPr>
                <w:sz w:val="28"/>
              </w:rPr>
              <w:t>сы</w:t>
            </w:r>
          </w:p>
        </w:tc>
      </w:tr>
      <w:tr w:rsidR="00AA6731" w14:paraId="21F4A586" w14:textId="77777777">
        <w:trPr>
          <w:trHeight w:val="623"/>
        </w:trPr>
        <w:tc>
          <w:tcPr>
            <w:tcW w:w="802" w:type="dxa"/>
          </w:tcPr>
          <w:p w14:paraId="6603FF51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2" w:type="dxa"/>
          </w:tcPr>
          <w:p w14:paraId="4266A369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Начало учебного</w:t>
            </w:r>
          </w:p>
          <w:p w14:paraId="7697DCF1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5801" w:type="dxa"/>
          </w:tcPr>
          <w:p w14:paraId="3B03F5AC" w14:textId="77777777" w:rsidR="00AA6731" w:rsidRDefault="00F61BAB">
            <w:pPr>
              <w:pStyle w:val="TableParagraph"/>
              <w:ind w:left="1752"/>
              <w:rPr>
                <w:sz w:val="28"/>
              </w:rPr>
            </w:pPr>
            <w:r>
              <w:rPr>
                <w:sz w:val="28"/>
              </w:rPr>
              <w:t>01 сентября 2023 г.</w:t>
            </w:r>
          </w:p>
        </w:tc>
      </w:tr>
      <w:tr w:rsidR="00AA6731" w14:paraId="0316E59C" w14:textId="77777777">
        <w:trPr>
          <w:trHeight w:val="623"/>
        </w:trPr>
        <w:tc>
          <w:tcPr>
            <w:tcW w:w="802" w:type="dxa"/>
          </w:tcPr>
          <w:p w14:paraId="417EB795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2" w:type="dxa"/>
          </w:tcPr>
          <w:p w14:paraId="3555A7EB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Окончание учебного</w:t>
            </w:r>
          </w:p>
          <w:p w14:paraId="3217C594" w14:textId="77777777" w:rsidR="00AA6731" w:rsidRDefault="00F61BA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5801" w:type="dxa"/>
          </w:tcPr>
          <w:p w14:paraId="5503851F" w14:textId="55DA79CA" w:rsidR="00AA6731" w:rsidRDefault="00F61BAB">
            <w:pPr>
              <w:pStyle w:val="TableParagraph"/>
              <w:ind w:left="2047" w:right="20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37775">
              <w:rPr>
                <w:sz w:val="28"/>
              </w:rPr>
              <w:t xml:space="preserve">6 </w:t>
            </w:r>
            <w:r>
              <w:rPr>
                <w:sz w:val="28"/>
              </w:rPr>
              <w:t>мая 2024 г.</w:t>
            </w:r>
          </w:p>
        </w:tc>
      </w:tr>
      <w:tr w:rsidR="00AA6731" w14:paraId="6F0FBF28" w14:textId="77777777">
        <w:trPr>
          <w:trHeight w:val="945"/>
        </w:trPr>
        <w:tc>
          <w:tcPr>
            <w:tcW w:w="802" w:type="dxa"/>
          </w:tcPr>
          <w:p w14:paraId="20734201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42" w:type="dxa"/>
          </w:tcPr>
          <w:p w14:paraId="00B7D9EA" w14:textId="77777777" w:rsidR="00AA6731" w:rsidRDefault="00F61B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14:paraId="282F9D4F" w14:textId="77777777" w:rsidR="00AA6731" w:rsidRDefault="00F61BAB">
            <w:pPr>
              <w:pStyle w:val="TableParagraph"/>
              <w:spacing w:line="320" w:lineRule="atLeast"/>
              <w:ind w:right="686"/>
              <w:rPr>
                <w:sz w:val="28"/>
              </w:rPr>
            </w:pPr>
            <w:r>
              <w:rPr>
                <w:sz w:val="28"/>
              </w:rPr>
              <w:t>промежуточной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801" w:type="dxa"/>
          </w:tcPr>
          <w:p w14:paraId="45B29520" w14:textId="3322C2A4" w:rsidR="00AA6731" w:rsidRDefault="00132820">
            <w:pPr>
              <w:pStyle w:val="TableParagraph"/>
              <w:ind w:left="1500"/>
              <w:rPr>
                <w:sz w:val="28"/>
              </w:rPr>
            </w:pPr>
            <w:r>
              <w:rPr>
                <w:sz w:val="28"/>
              </w:rPr>
              <w:t>06.05.2024 – 22</w:t>
            </w:r>
            <w:r w:rsidR="00F61BAB">
              <w:rPr>
                <w:sz w:val="28"/>
              </w:rPr>
              <w:t>.05.2024</w:t>
            </w:r>
          </w:p>
        </w:tc>
      </w:tr>
      <w:tr w:rsidR="00132820" w14:paraId="0A576D50" w14:textId="77777777" w:rsidTr="005239E8">
        <w:trPr>
          <w:trHeight w:val="623"/>
        </w:trPr>
        <w:tc>
          <w:tcPr>
            <w:tcW w:w="802" w:type="dxa"/>
          </w:tcPr>
          <w:p w14:paraId="6B5A9C97" w14:textId="77777777" w:rsidR="00132820" w:rsidRDefault="00132820" w:rsidP="005239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2" w:type="dxa"/>
          </w:tcPr>
          <w:p w14:paraId="0E363AC7" w14:textId="77777777" w:rsidR="00132820" w:rsidRDefault="00132820" w:rsidP="005239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14:paraId="5179A9C0" w14:textId="77777777" w:rsidR="00132820" w:rsidRDefault="00132820" w:rsidP="005239E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учебной недели</w:t>
            </w:r>
          </w:p>
        </w:tc>
        <w:tc>
          <w:tcPr>
            <w:tcW w:w="5801" w:type="dxa"/>
          </w:tcPr>
          <w:p w14:paraId="43721333" w14:textId="77777777" w:rsidR="00132820" w:rsidRDefault="00132820" w:rsidP="005239E8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32820" w14:paraId="5CF1891C" w14:textId="77777777" w:rsidTr="005239E8">
        <w:trPr>
          <w:trHeight w:val="623"/>
        </w:trPr>
        <w:tc>
          <w:tcPr>
            <w:tcW w:w="802" w:type="dxa"/>
          </w:tcPr>
          <w:p w14:paraId="57094B1C" w14:textId="77777777" w:rsidR="00132820" w:rsidRDefault="00132820" w:rsidP="005239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42" w:type="dxa"/>
          </w:tcPr>
          <w:p w14:paraId="1A936217" w14:textId="77777777" w:rsidR="00132820" w:rsidRDefault="00132820" w:rsidP="005239E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</w:p>
          <w:p w14:paraId="2326DBEE" w14:textId="77777777" w:rsidR="00132820" w:rsidRDefault="00132820" w:rsidP="005239E8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учебного года</w:t>
            </w:r>
          </w:p>
        </w:tc>
        <w:tc>
          <w:tcPr>
            <w:tcW w:w="5801" w:type="dxa"/>
          </w:tcPr>
          <w:p w14:paraId="24D00F8E" w14:textId="77777777" w:rsidR="00132820" w:rsidRDefault="00132820" w:rsidP="005239E8">
            <w:pPr>
              <w:pStyle w:val="TableParagraph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1719966F" w14:textId="77777777" w:rsidR="0031401D" w:rsidRDefault="0031401D" w:rsidP="00132820">
      <w:pPr>
        <w:pStyle w:val="a3"/>
        <w:ind w:right="123"/>
      </w:pPr>
    </w:p>
    <w:p w14:paraId="4BACE901" w14:textId="77777777" w:rsidR="0031401D" w:rsidRDefault="0031401D" w:rsidP="00132820">
      <w:pPr>
        <w:pStyle w:val="a3"/>
        <w:ind w:right="123"/>
      </w:pPr>
    </w:p>
    <w:p w14:paraId="4373AC8C" w14:textId="77777777" w:rsidR="0031401D" w:rsidRDefault="0031401D" w:rsidP="00132820">
      <w:pPr>
        <w:pStyle w:val="a3"/>
        <w:ind w:right="123"/>
      </w:pPr>
    </w:p>
    <w:p w14:paraId="47AF40E3" w14:textId="77777777" w:rsidR="0031401D" w:rsidRDefault="0031401D" w:rsidP="00132820">
      <w:pPr>
        <w:pStyle w:val="a3"/>
        <w:ind w:right="123"/>
      </w:pPr>
    </w:p>
    <w:p w14:paraId="3925DECC" w14:textId="77777777" w:rsidR="00132820" w:rsidRDefault="00132820" w:rsidP="00132820">
      <w:pPr>
        <w:pStyle w:val="a3"/>
        <w:ind w:right="123"/>
      </w:pP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</w:p>
    <w:p w14:paraId="7CE119F6" w14:textId="77777777" w:rsidR="00132820" w:rsidRDefault="00132820" w:rsidP="00132820">
      <w:pPr>
        <w:pStyle w:val="a3"/>
        <w:ind w:right="123"/>
      </w:pPr>
      <w:r>
        <w:t>Продолжительность</w:t>
      </w:r>
      <w:r>
        <w:rPr>
          <w:spacing w:val="1"/>
        </w:rPr>
        <w:t xml:space="preserve"> </w:t>
      </w:r>
      <w:r>
        <w:t>перемен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уроками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 большой перемены (после 2 или 3 урока) - 20 - 30 минут. Вместо</w:t>
      </w:r>
      <w:r>
        <w:rPr>
          <w:spacing w:val="1"/>
        </w:rPr>
        <w:t xml:space="preserve"> </w:t>
      </w:r>
      <w:r>
        <w:t>одной большой перемены допускается после 2 и 3 уроков устанавливать две</w:t>
      </w:r>
      <w:r>
        <w:rPr>
          <w:spacing w:val="1"/>
        </w:rPr>
        <w:t xml:space="preserve"> </w:t>
      </w:r>
      <w:r>
        <w:t>перемены по 20 минут каждая.</w:t>
      </w:r>
    </w:p>
    <w:p w14:paraId="62ADFB1C" w14:textId="77777777" w:rsidR="00132820" w:rsidRDefault="00132820" w:rsidP="00132820">
      <w:pPr>
        <w:pStyle w:val="a3"/>
        <w:ind w:right="123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 должна составлять не менее 20 - 30 минут.</w:t>
      </w:r>
    </w:p>
    <w:p w14:paraId="47874E0B" w14:textId="77777777" w:rsidR="00132820" w:rsidRDefault="00132820" w:rsidP="00132820">
      <w:pPr>
        <w:pStyle w:val="a3"/>
        <w:ind w:right="123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 работоспособности обучающихся и шкалы трудности учебных</w:t>
      </w:r>
      <w:r>
        <w:rPr>
          <w:spacing w:val="1"/>
        </w:rPr>
        <w:t xml:space="preserve"> </w:t>
      </w:r>
      <w:r>
        <w:t>предметов, определенной Гигиеническими нормативами.</w:t>
      </w:r>
    </w:p>
    <w:p w14:paraId="2CC9D2EA" w14:textId="77777777" w:rsidR="00132820" w:rsidRDefault="00132820" w:rsidP="00132820">
      <w:pPr>
        <w:pStyle w:val="a3"/>
        <w:ind w:right="123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течение</w:t>
      </w:r>
      <w:r>
        <w:rPr>
          <w:spacing w:val="19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недели.</w:t>
      </w:r>
    </w:p>
    <w:p w14:paraId="4A255179" w14:textId="77777777" w:rsidR="00AA6731" w:rsidRDefault="00AA6731">
      <w:pPr>
        <w:rPr>
          <w:sz w:val="28"/>
        </w:rPr>
        <w:sectPr w:rsidR="00AA6731" w:rsidSect="0031401D">
          <w:type w:val="continuous"/>
          <w:pgSz w:w="11900" w:h="16840"/>
          <w:pgMar w:top="284" w:right="720" w:bottom="280" w:left="993" w:header="720" w:footer="720" w:gutter="0"/>
          <w:cols w:space="720"/>
        </w:sectPr>
      </w:pPr>
    </w:p>
    <w:p w14:paraId="28E0EAB3" w14:textId="2DD7685F" w:rsidR="00AA6731" w:rsidRDefault="00AA6731">
      <w:pPr>
        <w:pStyle w:val="a3"/>
        <w:ind w:right="123" w:firstLine="0"/>
      </w:pPr>
    </w:p>
    <w:sectPr w:rsidR="00AA6731">
      <w:pgSz w:w="11900" w:h="16840"/>
      <w:pgMar w:top="11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B461E"/>
    <w:multiLevelType w:val="hybridMultilevel"/>
    <w:tmpl w:val="7EEEDA0E"/>
    <w:lvl w:ilvl="0" w:tplc="0636BBCA">
      <w:numFmt w:val="bullet"/>
      <w:lvlText w:val="-"/>
      <w:lvlJc w:val="left"/>
      <w:pPr>
        <w:ind w:left="2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6A6F9A">
      <w:numFmt w:val="bullet"/>
      <w:lvlText w:val="•"/>
      <w:lvlJc w:val="left"/>
      <w:pPr>
        <w:ind w:left="1212" w:hanging="164"/>
      </w:pPr>
      <w:rPr>
        <w:rFonts w:hint="default"/>
        <w:lang w:val="ru-RU" w:eastAsia="en-US" w:bidi="ar-SA"/>
      </w:rPr>
    </w:lvl>
    <w:lvl w:ilvl="2" w:tplc="C0D2BBAC">
      <w:numFmt w:val="bullet"/>
      <w:lvlText w:val="•"/>
      <w:lvlJc w:val="left"/>
      <w:pPr>
        <w:ind w:left="2144" w:hanging="164"/>
      </w:pPr>
      <w:rPr>
        <w:rFonts w:hint="default"/>
        <w:lang w:val="ru-RU" w:eastAsia="en-US" w:bidi="ar-SA"/>
      </w:rPr>
    </w:lvl>
    <w:lvl w:ilvl="3" w:tplc="3B823E94">
      <w:numFmt w:val="bullet"/>
      <w:lvlText w:val="•"/>
      <w:lvlJc w:val="left"/>
      <w:pPr>
        <w:ind w:left="3076" w:hanging="164"/>
      </w:pPr>
      <w:rPr>
        <w:rFonts w:hint="default"/>
        <w:lang w:val="ru-RU" w:eastAsia="en-US" w:bidi="ar-SA"/>
      </w:rPr>
    </w:lvl>
    <w:lvl w:ilvl="4" w:tplc="FD10D1CA">
      <w:numFmt w:val="bullet"/>
      <w:lvlText w:val="•"/>
      <w:lvlJc w:val="left"/>
      <w:pPr>
        <w:ind w:left="4008" w:hanging="164"/>
      </w:pPr>
      <w:rPr>
        <w:rFonts w:hint="default"/>
        <w:lang w:val="ru-RU" w:eastAsia="en-US" w:bidi="ar-SA"/>
      </w:rPr>
    </w:lvl>
    <w:lvl w:ilvl="5" w:tplc="BDDC4BEE">
      <w:numFmt w:val="bullet"/>
      <w:lvlText w:val="•"/>
      <w:lvlJc w:val="left"/>
      <w:pPr>
        <w:ind w:left="4940" w:hanging="164"/>
      </w:pPr>
      <w:rPr>
        <w:rFonts w:hint="default"/>
        <w:lang w:val="ru-RU" w:eastAsia="en-US" w:bidi="ar-SA"/>
      </w:rPr>
    </w:lvl>
    <w:lvl w:ilvl="6" w:tplc="5D68BF48">
      <w:numFmt w:val="bullet"/>
      <w:lvlText w:val="•"/>
      <w:lvlJc w:val="left"/>
      <w:pPr>
        <w:ind w:left="5872" w:hanging="164"/>
      </w:pPr>
      <w:rPr>
        <w:rFonts w:hint="default"/>
        <w:lang w:val="ru-RU" w:eastAsia="en-US" w:bidi="ar-SA"/>
      </w:rPr>
    </w:lvl>
    <w:lvl w:ilvl="7" w:tplc="AA9C9E48">
      <w:numFmt w:val="bullet"/>
      <w:lvlText w:val="•"/>
      <w:lvlJc w:val="left"/>
      <w:pPr>
        <w:ind w:left="6804" w:hanging="164"/>
      </w:pPr>
      <w:rPr>
        <w:rFonts w:hint="default"/>
        <w:lang w:val="ru-RU" w:eastAsia="en-US" w:bidi="ar-SA"/>
      </w:rPr>
    </w:lvl>
    <w:lvl w:ilvl="8" w:tplc="DBEEDBC2">
      <w:numFmt w:val="bullet"/>
      <w:lvlText w:val="•"/>
      <w:lvlJc w:val="left"/>
      <w:pPr>
        <w:ind w:left="773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6731"/>
    <w:rsid w:val="00132820"/>
    <w:rsid w:val="00237775"/>
    <w:rsid w:val="0031401D"/>
    <w:rsid w:val="00456C3E"/>
    <w:rsid w:val="00AA6731"/>
    <w:rsid w:val="00F6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7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 w:firstLine="54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4"/>
      <w:ind w:left="218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4" w:hanging="1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 w:firstLine="54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4"/>
      <w:ind w:left="218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4" w:hanging="16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FFBB-F116-4E36-BD2E-C64F5B1F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klimenckolara@outlook.com</cp:lastModifiedBy>
  <cp:revision>3</cp:revision>
  <cp:lastPrinted>2024-05-02T05:02:00Z</cp:lastPrinted>
  <dcterms:created xsi:type="dcterms:W3CDTF">2024-05-02T06:38:00Z</dcterms:created>
  <dcterms:modified xsi:type="dcterms:W3CDTF">2024-05-02T10:35:00Z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LastSaved">
    <vt:filetime>2023-11-15T00:00:00Z</vt:filetime>
  </property>
</Properties>
</file>